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ajorEastAsia" w:hAnsiTheme="majorEastAsia" w:eastAsia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2021年第一期实习律师集中培训课程表</w:t>
      </w:r>
      <w:bookmarkStart w:id="0" w:name="_GoBack"/>
      <w:bookmarkEnd w:id="0"/>
    </w:p>
    <w:tbl>
      <w:tblPr>
        <w:tblStyle w:val="4"/>
        <w:tblW w:w="10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5298"/>
        <w:gridCol w:w="1176"/>
        <w:gridCol w:w="916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课程类别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授课人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课时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课程设置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职业伦理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习近平新时代中国特色社会主义思想要点解读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黄苇町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2.38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律师职业伦理入门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许身健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2.89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如何规范委托关系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许身健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1.27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职业伦理六项要求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许身健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1.47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如何承担社会责任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许身健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0.84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如何避免利益冲突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许身健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0.67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如何依法合理收费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许身健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1.53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如何保守职业秘密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许身健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1.18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如何规范业务推广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许身健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0.87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如何处理职业关系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许身健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0.80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律师不当执业责任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许身健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0.78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律师执业十大风险与防范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崔冠军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3.56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基础技能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基础技能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律师思维之咨询实务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秦书翔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2.00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律师演讲实战技能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傅思元翔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3.60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法律人PPT高效制作技巧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赵梓栋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3.46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案卷装订方法及案管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房亚楠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1.00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谈判与商务沟通要领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沈江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0.96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律师团队沟通的艺术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沈江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0.93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律师访谈沟通的艺术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沈江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1.16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如何起草审阅修改合同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郑宇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2.69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执行异议案件代理实务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姜勇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2.11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释法说理指导意见及影响与对策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孙瑞玺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2.68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海关法律师实务基础知识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李清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1.13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专业技能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专业技能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基础技能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劳动法律风险战略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郝云峰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0.87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劳动与社会保障实务与技巧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袁胜寒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3.31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劳动争议司法解释逐条精解与实务应对（一）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王勇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1.56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劳动争议司法解释逐条精解与实务应对（二）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1.13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劳动争议司法解释逐条精解与实务应对（三）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0.93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家事律师实务与风险防控(一)（二）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孙韬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2.68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婚家律师基础实务和专项服务（一）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唐应欣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1.24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婚家律师基础实务和专项服务（二）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1.91</w:t>
            </w:r>
          </w:p>
        </w:tc>
        <w:tc>
          <w:tcPr>
            <w:tcW w:w="1437" w:type="dxa"/>
            <w:shd w:val="clear" w:color="000000" w:fill="FFFFFF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婚家律师基础实务和专项服务（三）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1.16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新民事诉讼证据规定精解（一）（二）（三）（四）（五）（六）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毕玉谦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8.59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审查起诉阶段辩护技能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张贤达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0.91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庭前会议律师实务技能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孙浩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0.82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法庭发问和14禁区误区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孙浩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3.38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法庭质证和法庭辩论的技法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王国红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3.44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刑辩门前12块“砖”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钱列阳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3.40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刑事证据新认知与深业务（一）（二）（三）（四）（五）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刘静坤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13.93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证据规则在刑事辩护中的运用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焦鹏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4.56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刑事辩护实务与技巧（上）（下）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杨冬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2.58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刑事辩护业务介绍及风险提示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薛火根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2.84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非上市公司并购重组之尽职调查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李浩江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2.00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非上市公司并购重组之合同设计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李浩江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1.36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法律顾问律师实务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毛居民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5.91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"http://sqzy.zfwx.com/schoolLessonDetail.do?courseId=3382" \o "http://sqzy.zfwx.com:80/schoolLessonDetail.do?courseId=3382"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法律顾问业务实务和技巧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顾晓宁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1.93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国际商事仲裁实务入门（一）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杨良宜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0.98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国际商事仲裁实务入门（二）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1.33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商事仲裁业务技能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张峥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6.11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民商事诉讼之创造性思维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汪腾锋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3.02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商事审判理念与实务的新发展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彭建景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2.29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行政诉讼律师业务入门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吕立秋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1.89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律师如何代理行政诉讼原告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孟庆亮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3.20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律师如何代理行政诉讼被告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孙健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3.56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行政诉讼受案范围实例分析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陆威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1.98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工程总承包合同管理与风险防范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王先伟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2.36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新冠疫情对建工合同的影响与对策（一）（二）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袁华之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1.55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破产业务的10个疑难问题（一）(二)(三)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韩传华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3.82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建设用地使用权纠纷法律实务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房亚南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1.64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房地产全流程法律实务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王阿丽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4.27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股权激励律师基础实务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樊勇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5.78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律师涉外法律服务业务开展与实务操作技巧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朱政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2.96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拓展课程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律师·文化与传承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谷景生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3.33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青年律师成长阶梯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王宇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2.47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律师执业规则与法律思维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李海波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1.13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如何扮演好律师社会角色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张峥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0.73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互联网创新与版权保护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肖云成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2.38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5G网络应用及法律问题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乔秀全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1.29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业务拓展的源泉河流与海洋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刘卫东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0.91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中国法律市场最新趋势与对策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韩德云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1.13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民法典之侵权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民法典性骚扰规则专题详解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靳文静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4.62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民法典侵权编的新规则精解（上）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杨立新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3.56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民法典侵权编的新规则精解（下）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3.64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民法典之人格权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民法典人格权编新规则精解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3.73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民法典之婚姻家庭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民法典婚姻家庭编之新构建（上）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马忆南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3.58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民法典婚姻家庭编之新构建（下）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3.87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民法典之继承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民法典继承编之新构建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3.6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民法典之合同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民法典合同编总则的创新与适用（上）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谢鸿飞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3.87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民法典合同编总则的创新与适用（中）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3.78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民法典合同编总则的创新与适用（下）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5.64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民法典合同编分则的创新与适用（上）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2.09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民法典合同编分则的创新与适用（中）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3.78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民法典合同编分则的创新与适用（下）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3.89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民法典之物权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物权编编纂过程及重大变化与通则解读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程啸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3.69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民法典物权编所有权解读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3.8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民法典用益物权解读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3.87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民法典担保物权和占有解读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3.73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选修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AB7"/>
    <w:rsid w:val="00566AB7"/>
    <w:rsid w:val="00782BDC"/>
    <w:rsid w:val="633B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390</Words>
  <Characters>2228</Characters>
  <Lines>18</Lines>
  <Paragraphs>5</Paragraphs>
  <TotalTime>2</TotalTime>
  <ScaleCrop>false</ScaleCrop>
  <LinksUpToDate>false</LinksUpToDate>
  <CharactersWithSpaces>2613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2021-04-07T02:31:00Z</dcterms:created>
  <dc:creator>wm</dc:creator>
  <cp:lastModifiedBy>联想</cp:lastModifiedBy>
  <dcterms:modified xsi:type="dcterms:W3CDTF">2021-04-08T03:14:13Z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DA293D5C729D4F42A0BCAF3D38270D64</vt:lpwstr>
  </property>
</Properties>
</file>